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D8" w:rsidRPr="003144D8" w:rsidRDefault="003144D8" w:rsidP="003144D8">
      <w:pPr>
        <w:pStyle w:val="a3"/>
        <w:spacing w:before="0" w:beforeAutospacing="0" w:after="0" w:afterAutospacing="0"/>
        <w:ind w:left="-567" w:firstLine="567"/>
        <w:jc w:val="center"/>
        <w:rPr>
          <w:b/>
          <w:sz w:val="40"/>
          <w:szCs w:val="40"/>
        </w:rPr>
      </w:pPr>
      <w:r w:rsidRPr="003144D8">
        <w:rPr>
          <w:b/>
          <w:sz w:val="40"/>
          <w:szCs w:val="40"/>
        </w:rPr>
        <w:t>Незаконно полученные средства придется вернуть в Пенсионный фонд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 xml:space="preserve">Проблема возврата незаконно полученных сумм – одна из самых актуальных в деятельности Пенсионного фонда, которая требует тщательной проработки и постоянного контроля. Поскольку сбор и анализ информации по застрахованным лицам занимает некоторое время, ПФР может перечислять денежные средства по той или иной социальной выплате лицам, утратившим на нее право. Это в свою очередь влечет крупные суммы переплат, которые подлежат обязательному возмещению виновными лицами. В этой связи получателям выплаты, которая зависит от факта работы, места проживания, службы в армии или учебы в вузе необходимо самостоятельно уведомить Фонд об изменении жизненных обстоятельств, которые влекут прекращение выплат. 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Существует несколько основных причин, по которым образуются переплаты из федерального бюджета</w:t>
      </w:r>
      <w:r w:rsidR="00F92D0D">
        <w:t xml:space="preserve"> и бюджета ПФР</w:t>
      </w:r>
      <w:bookmarkStart w:id="0" w:name="_GoBack"/>
      <w:bookmarkEnd w:id="0"/>
      <w:r>
        <w:t>. Чаще всего они возникают, когда человек не сообщает в ПФР о трудоустройстве, являясь при этом получателем выплаты, на которую может претендовать только нетрудоустроенный гражданин. Реже, вследствие предоставления фиктивных документов при назначении пенсии, сокрытия факта ее получения в другом регионе РФ или на территории иностранного государства. Кроме этого, несвоевременное представление информации о переезде из зоны ЧАЭС или при увольнении с предприятия, находящегося в такой зоне, так же влечет переплату денежных средств, подлежащих обязательному возмещению в федеральный бюджет.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Если обратиться к статистике, то основная масса переплат приходится на граждан, осуществляющих уход за престарелыми (старше 80 лет), инвалидами 1 группы или детьми-инвалидами.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Школьники и студенты, оформляясь по уходу за своими бабушками и дедушками, за соседями и просто знакомыми старше 80 лет или инвалидами, через некоторое время забывают, что в случае трудоустройства должны в обязательном порядке уведомить об этом Пенсионный фонд. Полученные после трудоустройства суммы подлежат обязательному 100% возмещению в бюджет и взыскиваются с гражданина, осуществлявшего уход. Эта процедура может происходить как в добровольном, так и в судебном порядке. Здесь следует напомнить, что получать эту компенсационную выплату имеют право только неработающие граждане. Фактор трудоустройства является решающим и для получателей федеральной социальной доплаты (ФСД), компенсационной выплаты за проживание в зоне ЧАЭС и получателей пенсии по случаю потери кормильца (при уходе за ребенком до 14 лет).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Необходимо в кратчайшие сроки уведомить Пенсионный фонд и при отчислении с очной формы обучения получателям пенсии по случаю потери кормильца и гражданам, находящимся на иждивении, поскольку этот факт влечет за собой утрату права на получение выплаты по линии ПФР.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Еще одной причиной переплат является незаконное снятие денежных сре</w:t>
      </w:r>
      <w:proofErr w:type="gramStart"/>
      <w:r>
        <w:t>дств с б</w:t>
      </w:r>
      <w:proofErr w:type="gramEnd"/>
      <w:r>
        <w:t>анковской карты умершего пенсионера. Тут у гражданина, по вине которого произошла переплата, так же есть два варианта для возврата денежных сре</w:t>
      </w:r>
      <w:proofErr w:type="gramStart"/>
      <w:r>
        <w:t>дств в б</w:t>
      </w:r>
      <w:proofErr w:type="gramEnd"/>
      <w:r>
        <w:t>юджет ПФР: добровольный и принудительный.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В первом случае погашение переплаты происходит путем подачи заявления в территориальное подразделение ведомства, после чего гражданин возвращает деньги безналичным (удержание из пенсии) или наличным путем (уплата по квитанции в банк).</w:t>
      </w:r>
    </w:p>
    <w:p w:rsidR="00C94CC5" w:rsidRDefault="00C94CC5" w:rsidP="00C94CC5">
      <w:pPr>
        <w:pStyle w:val="a3"/>
        <w:spacing w:before="0" w:beforeAutospacing="0" w:after="0" w:afterAutospacing="0"/>
        <w:ind w:left="-567" w:firstLine="567"/>
        <w:jc w:val="both"/>
      </w:pPr>
      <w:r>
        <w:t>При другом варианте развития событий Управление ПФР обращается в суд с иском о взыскании незаконно полученных средств, и возврат переплаты происходит с учетом всех судебных издержек. Только за 2017 год Управлениями ПФР в городах и районах облас</w:t>
      </w:r>
      <w:r w:rsidR="003144D8">
        <w:t xml:space="preserve">ти было предъявлено 535 судебных исков на сумму 8,5 </w:t>
      </w:r>
      <w:proofErr w:type="gramStart"/>
      <w:r w:rsidR="003144D8">
        <w:t>млн</w:t>
      </w:r>
      <w:proofErr w:type="gramEnd"/>
      <w:r w:rsidR="003144D8">
        <w:t xml:space="preserve"> рублей «должникам», получавшим выплаты по линии Пенсионного фонда, не имея на то законных оснований.</w:t>
      </w:r>
      <w:r w:rsidR="003144D8">
        <w:rPr>
          <w:sz w:val="28"/>
          <w:szCs w:val="28"/>
        </w:rPr>
        <w:t xml:space="preserve"> </w:t>
      </w:r>
      <w:r>
        <w:t xml:space="preserve">Кроме этого, действующее законодательство предусматривает возможность удержания денежных средств из пенсии (в </w:t>
      </w:r>
      <w:r>
        <w:lastRenderedPageBreak/>
        <w:t>размере не более 20%) в счет погашения переплаты. Такое удержание может быть произведено и без согласия пенсионера.</w:t>
      </w:r>
    </w:p>
    <w:p w:rsidR="00320C08" w:rsidRDefault="00320C08" w:rsidP="00C94CC5">
      <w:pPr>
        <w:ind w:left="-567" w:firstLine="567"/>
      </w:pPr>
    </w:p>
    <w:sectPr w:rsidR="00320C08" w:rsidSect="000F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CC5"/>
    <w:rsid w:val="00040DCF"/>
    <w:rsid w:val="000F6A60"/>
    <w:rsid w:val="003144D8"/>
    <w:rsid w:val="00320C08"/>
    <w:rsid w:val="00C94CC5"/>
    <w:rsid w:val="00E07401"/>
    <w:rsid w:val="00F9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Секретарь</cp:lastModifiedBy>
  <cp:revision>2</cp:revision>
  <dcterms:created xsi:type="dcterms:W3CDTF">2018-03-15T07:51:00Z</dcterms:created>
  <dcterms:modified xsi:type="dcterms:W3CDTF">2018-03-15T07:51:00Z</dcterms:modified>
</cp:coreProperties>
</file>